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Arial" w:cs="Arial" w:eastAsia="Arial" w:hAnsi="Arial"/>
          <w:b w:val="0"/>
          <w:bCs w:val="0"/>
          <w:i w:val="0"/>
          <w:iCs w:val="0"/>
          <w:smallCaps w:val="0"/>
          <w:strike w:val="0"/>
          <w:sz w:val="22"/>
          <w:szCs w:val="22"/>
          <w:highlight w:val="white"/>
          <w:u w:val="none"/>
          <w:vertAlign w:val="baseline"/>
        </w:rPr>
      </w:pPr>
      <w:r w:rsidDel="00000000" w:rsidR="00000000" w:rsidRPr="00000000">
        <w:rPr>
          <w:rFonts w:ascii="Calibri" w:cs="Calibri" w:eastAsia="Calibri" w:hAnsi="Calibri"/>
          <w:b w:val="1"/>
          <w:bCs w:val="1"/>
          <w:rtl w:val="0"/>
        </w:rPr>
        <w:t xml:space="preserve">DŮLEŽITÉ UPOZORNĚNÍ:</w:t>
      </w:r>
      <w:r w:rsidDel="00000000" w:rsidR="00000000" w:rsidRPr="00000000">
        <w:rPr>
          <w:rFonts w:ascii="Calibri" w:cs="Calibri" w:eastAsia="Calibri" w:hAnsi="Calibri"/>
          <w:rtl w:val="0"/>
        </w:rPr>
        <w:t xml:space="preserve"> &gt; </w:t>
      </w:r>
      <w:r w:rsidDel="00000000" w:rsidR="00000000" w:rsidRPr="00000000">
        <w:rPr>
          <w:rFonts w:ascii="Calibri" w:cs="Calibri" w:eastAsia="Calibri" w:hAnsi="Calibri"/>
          <w:b w:val="1"/>
          <w:bCs w:val="1"/>
          <w:rtl w:val="0"/>
        </w:rPr>
        <w:t xml:space="preserve">Stáhněte</w:t>
      </w:r>
      <w:r w:rsidDel="00000000" w:rsidR="00000000" w:rsidRPr="00000000">
        <w:rPr>
          <w:rFonts w:ascii="Calibri" w:cs="Calibri" w:eastAsia="Calibri" w:hAnsi="Calibri"/>
          <w:rtl w:val="0"/>
        </w:rPr>
        <w:t xml:space="preserve"> tento formulář do svého počítače.</w:t>
      </w:r>
      <w:r w:rsidDel="00000000" w:rsidR="00000000" w:rsidRPr="00000000">
        <w:rPr>
          <w:rFonts w:ascii="Calibri" w:cs="Calibri" w:eastAsia="Calibri" w:hAnsi="Calibri"/>
          <w:b w:val="1"/>
          <w:bCs w:val="1"/>
          <w:rtl w:val="0"/>
        </w:rPr>
        <w:t xml:space="preserve">Vyplňte</w:t>
      </w:r>
      <w:r w:rsidDel="00000000" w:rsidR="00000000" w:rsidRPr="00000000">
        <w:rPr>
          <w:rFonts w:ascii="Calibri" w:cs="Calibri" w:eastAsia="Calibri" w:hAnsi="Calibri"/>
          <w:rtl w:val="0"/>
        </w:rPr>
        <w:t xml:space="preserve"> jej elektronicky (na počítači). Dbejte na správnost údajů, podle kterých bude vystaveno osvědčení. 3. </w:t>
      </w:r>
      <w:r w:rsidDel="00000000" w:rsidR="00000000" w:rsidRPr="00000000">
        <w:rPr>
          <w:rFonts w:ascii="Calibri" w:cs="Calibri" w:eastAsia="Calibri" w:hAnsi="Calibri"/>
          <w:b w:val="1"/>
          <w:bCs w:val="1"/>
          <w:rtl w:val="0"/>
        </w:rPr>
        <w:t xml:space="preserve">Vytiskněte</w:t>
      </w:r>
      <w:r w:rsidDel="00000000" w:rsidR="00000000" w:rsidRPr="00000000">
        <w:rPr>
          <w:rFonts w:ascii="Calibri" w:cs="Calibri" w:eastAsia="Calibri" w:hAnsi="Calibri"/>
          <w:rtl w:val="0"/>
        </w:rPr>
        <w:t xml:space="preserve"> vyplněný formulář a </w:t>
      </w:r>
      <w:r w:rsidDel="00000000" w:rsidR="00000000" w:rsidRPr="00000000">
        <w:rPr>
          <w:rFonts w:ascii="Calibri" w:cs="Calibri" w:eastAsia="Calibri" w:hAnsi="Calibri"/>
          <w:b w:val="1"/>
          <w:bCs w:val="1"/>
          <w:rtl w:val="0"/>
        </w:rPr>
        <w:t xml:space="preserve">vlastnoručně jej podepište</w:t>
      </w:r>
      <w:r w:rsidDel="00000000" w:rsidR="00000000" w:rsidRPr="00000000">
        <w:rPr>
          <w:rFonts w:ascii="Calibri" w:cs="Calibri" w:eastAsia="Calibri" w:hAnsi="Calibri"/>
          <w:rtl w:val="0"/>
        </w:rPr>
        <w:t xml:space="preserve"> (podpis je vyžadován na dvou místech – u přihlášky a u souhlasu GDPR).</w:t>
      </w:r>
      <w:r w:rsidDel="00000000" w:rsidR="00000000" w:rsidRPr="00000000">
        <w:rPr>
          <w:rFonts w:ascii="Calibri" w:cs="Calibri" w:eastAsia="Calibri" w:hAnsi="Calibri"/>
          <w:b w:val="1"/>
          <w:bCs w:val="1"/>
          <w:rtl w:val="0"/>
        </w:rPr>
        <w:t xml:space="preserve">Naskenujte</w:t>
      </w:r>
      <w:r w:rsidDel="00000000" w:rsidR="00000000" w:rsidRPr="00000000">
        <w:rPr>
          <w:rFonts w:ascii="Calibri" w:cs="Calibri" w:eastAsia="Calibri" w:hAnsi="Calibri"/>
          <w:rtl w:val="0"/>
        </w:rPr>
        <w:t xml:space="preserve"> podepsaný dokument a </w:t>
      </w:r>
      <w:r w:rsidDel="00000000" w:rsidR="00000000" w:rsidRPr="00000000">
        <w:rPr>
          <w:rFonts w:ascii="Calibri" w:cs="Calibri" w:eastAsia="Calibri" w:hAnsi="Calibri"/>
          <w:b w:val="1"/>
          <w:bCs w:val="1"/>
          <w:rtl w:val="0"/>
        </w:rPr>
        <w:t xml:space="preserve">zašlete jej zpět</w:t>
      </w:r>
      <w:r w:rsidDel="00000000" w:rsidR="00000000" w:rsidRPr="00000000">
        <w:rPr>
          <w:rFonts w:ascii="Calibri" w:cs="Calibri" w:eastAsia="Calibri" w:hAnsi="Calibri"/>
          <w:rtl w:val="0"/>
        </w:rPr>
        <w:t xml:space="preserve"> na náš </w:t>
      </w:r>
      <w:r w:rsidDel="00000000" w:rsidR="00000000" w:rsidRPr="00000000">
        <w:rPr>
          <w:rFonts w:ascii="Roboto" w:cs="Roboto" w:eastAsia="Roboto" w:hAnsi="Roboto"/>
          <w:sz w:val="21"/>
          <w:szCs w:val="21"/>
          <w:highlight w:val="white"/>
          <w:rtl w:val="0"/>
        </w:rPr>
        <w:t xml:space="preserve">akademymargaret.eu@gmail.com</w:t>
      </w:r>
      <w:r w:rsidDel="00000000" w:rsidR="00000000" w:rsidRPr="00000000">
        <w:rPr>
          <w:rtl w:val="0"/>
        </w:rPr>
      </w:r>
    </w:p>
    <w:tbl>
      <w:tblPr>
        <w:tblStyle w:val="Table1"/>
        <w:tblW w:w="107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5"/>
        <w:gridCol w:w="8505"/>
        <w:tblGridChange w:id="0">
          <w:tblGrid>
            <w:gridCol w:w="2235"/>
            <w:gridCol w:w="8505"/>
          </w:tblGrid>
        </w:tblGridChange>
      </w:tblGrid>
      <w:tr>
        <w:trPr>
          <w:cantSplit w:val="0"/>
          <w:trHeight w:val="680" w:hRule="atLeast"/>
          <w:tblHeader w:val="0"/>
        </w:trPr>
        <w:tc>
          <w:tcPr>
            <w:vAlign w:val="cente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Autorizované osobě</w:t>
            </w:r>
            <w:r w:rsidDel="00000000" w:rsidR="00000000" w:rsidRPr="00000000">
              <w:rPr>
                <w:rtl w:val="0"/>
              </w:rPr>
            </w:r>
          </w:p>
        </w:tc>
        <w:tc>
          <w:tcPr>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sz w:val="36"/>
                <w:szCs w:val="36"/>
                <w:rtl w:val="0"/>
              </w:rPr>
              <w:t xml:space="preserve">MARGARET CZ s.r.o., IČ 06648525</w:t>
            </w:r>
            <w:r w:rsidDel="00000000" w:rsidR="00000000" w:rsidRPr="00000000">
              <w:rPr>
                <w:rtl w:val="0"/>
              </w:rPr>
            </w:r>
          </w:p>
        </w:tc>
      </w:tr>
    </w:tbl>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997"/>
          <w:tab w:val="center" w:leader="none" w:pos="5270"/>
        </w:tabs>
        <w:spacing w:after="0" w:before="24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tab/>
        <w:t xml:space="preserve">PŘIHLÁŠKA  KE  ZKOUŠCE</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ověřující dosažení odborné způsobilosti</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podávaná podle § 17 odst. 3 zákona č. 179/2006 Sb., o ověřování a uznávání výsledků dalšího vzdělávání a o změně některých zákonů (zákon o uznávání výsledků dalšího vzdělávání), ve znění pozdějších předpisů (dále jen „zákon č. 179/2006 Sb.“)</w:t>
      </w:r>
      <w:r w:rsidDel="00000000" w:rsidR="00000000" w:rsidRPr="00000000">
        <w:rPr>
          <w:rtl w:val="0"/>
        </w:rPr>
      </w:r>
    </w:p>
    <w:tbl>
      <w:tblPr>
        <w:tblStyle w:val="Table2"/>
        <w:tblW w:w="10811.999999999998"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07"/>
        <w:gridCol w:w="1842"/>
        <w:gridCol w:w="6663"/>
        <w:tblGridChange w:id="0">
          <w:tblGrid>
            <w:gridCol w:w="2307"/>
            <w:gridCol w:w="1842"/>
            <w:gridCol w:w="6663"/>
          </w:tblGrid>
        </w:tblGridChange>
      </w:tblGrid>
      <w:tr>
        <w:trPr>
          <w:cantSplit w:val="0"/>
          <w:tblHeader w:val="0"/>
        </w:trPr>
        <w:tc>
          <w:tcPr>
            <w:gridSpan w:val="3"/>
            <w:shd w:fill="000000" w:val="clear"/>
            <w:vAlign w:val="top"/>
          </w:tcPr>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0"/>
                <w:szCs w:val="20"/>
                <w:u w:val="none"/>
                <w:shd w:fill="0c0c0c" w:val="clear"/>
                <w:vertAlign w:val="baseline"/>
                <w:rtl w:val="0"/>
              </w:rPr>
              <w:t xml:space="preserve">Osobní údaje</w:t>
            </w:r>
            <w:r w:rsidDel="00000000" w:rsidR="00000000" w:rsidRPr="00000000">
              <w:rPr>
                <w:rFonts w:ascii="Calibri" w:cs="Calibri" w:eastAsia="Calibri" w:hAnsi="Calibri"/>
                <w:b w:val="1"/>
                <w:bCs w:val="1"/>
                <w:i w:val="0"/>
                <w:iCs w:val="0"/>
                <w:smallCaps w:val="0"/>
                <w:strike w:val="0"/>
                <w:color w:val="ffffff"/>
                <w:sz w:val="20"/>
                <w:szCs w:val="20"/>
                <w:u w:val="none"/>
                <w:shd w:fill="auto" w:val="clear"/>
                <w:vertAlign w:val="baseline"/>
                <w:rtl w:val="0"/>
              </w:rPr>
              <w:t xml:space="preserve"> žadatele o konání zkoušky (dále jen „uchazeč“)</w:t>
            </w:r>
            <w:r w:rsidDel="00000000" w:rsidR="00000000" w:rsidRPr="00000000">
              <w:rPr>
                <w:rtl w:val="0"/>
              </w:rPr>
            </w:r>
          </w:p>
        </w:tc>
      </w:tr>
      <w:tr>
        <w:trPr>
          <w:cantSplit w:val="0"/>
          <w:trHeight w:val="340" w:hRule="atLeast"/>
          <w:tblHeader w:val="0"/>
        </w:trPr>
        <w:tc>
          <w:tcPr>
            <w:gridSpan w:val="2"/>
            <w:vAlign w:val="center"/>
          </w:tcPr>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Jméno, popřípadě jména</w:t>
            </w:r>
          </w:p>
        </w:tc>
        <w:tc>
          <w:tcPr>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2"/>
            <w:vAlign w:val="center"/>
          </w:tcPr>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Příjmení </w:t>
            </w:r>
          </w:p>
        </w:tc>
        <w:tc>
          <w:tcP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2"/>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Případný akademický titul a vědecká hodnost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superscript"/>
                <w:rtl w:val="0"/>
              </w:rPr>
              <w:t xml:space="preserve"> </w:t>
            </w:r>
            <w:r w:rsidDel="00000000" w:rsidR="00000000" w:rsidRPr="00000000">
              <w:rPr>
                <w:rtl w:val="0"/>
              </w:rPr>
            </w:r>
          </w:p>
        </w:tc>
        <w:tc>
          <w:tcP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2"/>
            <w:vAlign w:val="center"/>
          </w:tcPr>
          <w:p w:rsidR="00000000" w:rsidDel="00000000" w:rsidP="00000000" w:rsidRDefault="00000000" w:rsidRPr="00000000" w14:paraId="0000001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narození </w:t>
            </w:r>
          </w:p>
        </w:tc>
        <w:tc>
          <w:tcP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2"/>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Rodné číslo</w:t>
            </w:r>
            <w:r w:rsidDel="00000000" w:rsidR="00000000" w:rsidRPr="00000000">
              <w:rPr>
                <w:rtl w:val="0"/>
              </w:rPr>
            </w:r>
          </w:p>
        </w:tc>
        <w:tc>
          <w:tcP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2"/>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Místo narození </w:t>
            </w:r>
            <w:r w:rsidDel="00000000" w:rsidR="00000000" w:rsidRPr="00000000">
              <w:rPr>
                <w:rtl w:val="0"/>
              </w:rPr>
            </w:r>
          </w:p>
        </w:tc>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2"/>
            <w:vAlign w:val="center"/>
          </w:tcPr>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Adresa místa trvalého pobytu </w:t>
            </w:r>
          </w:p>
        </w:tc>
        <w:tc>
          <w:tcPr>
            <w:vAlign w:val="top"/>
          </w:tcPr>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2"/>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Adresa pro doručování písemností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(pokud se liší od adresy místa trvalého pobytu)</w:t>
            </w:r>
          </w:p>
        </w:tc>
        <w:tc>
          <w:tcP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2"/>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E-mailová adresa</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(nepovinný údaj)</w:t>
            </w:r>
            <w:r w:rsidDel="00000000" w:rsidR="00000000" w:rsidRPr="00000000">
              <w:rPr>
                <w:rtl w:val="0"/>
              </w:rPr>
            </w:r>
          </w:p>
        </w:tc>
        <w:tc>
          <w:tcP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2"/>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Telefonní číslo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(nepovinný údaj)</w:t>
            </w:r>
            <w:r w:rsidDel="00000000" w:rsidR="00000000" w:rsidRPr="00000000">
              <w:rPr>
                <w:rtl w:val="0"/>
              </w:rPr>
            </w:r>
          </w:p>
        </w:tc>
        <w:tc>
          <w:tcP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2"/>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Nejnižší dosažené vzdělání</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superscript"/>
              </w:rPr>
              <w:footnoteReference w:customMarkFollows="0" w:id="0"/>
            </w:r>
            <w:r w:rsidDel="00000000" w:rsidR="00000000" w:rsidRPr="00000000">
              <w:rPr>
                <w:rtl w:val="0"/>
              </w:rPr>
            </w:r>
          </w:p>
        </w:tc>
        <w:tc>
          <w:tcPr>
            <w:vAlign w:val="top"/>
          </w:tcPr>
          <w:bookmarkStart w:colFirst="0" w:colLast="0" w:name="bookmark=id.6cprms8axi06" w:id="0"/>
          <w:bookmarkEnd w:id="0"/>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získání alespoň základů vzdělání </w:t>
            </w:r>
          </w:p>
          <w:bookmarkStart w:colFirst="0" w:colLast="0" w:name="bookmark=id.3dzy8bd9uezt" w:id="1"/>
          <w:bookmarkEnd w:id="1"/>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získání alespoň základního stupně vzdělání</w:t>
            </w:r>
          </w:p>
        </w:tc>
      </w:tr>
      <w:tr>
        <w:trPr>
          <w:cantSplit w:val="0"/>
          <w:trHeight w:val="340" w:hRule="atLeast"/>
          <w:tblHeader w:val="0"/>
        </w:trPr>
        <w:tc>
          <w:tcPr>
            <w:gridSpan w:val="2"/>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highlight w:val="yellow"/>
                <w:u w:val="none"/>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Vymezení dosaženého vzdělání (stupeň, obor), je-li hodnoticím standardem vyžadováno </w:t>
            </w:r>
            <w:r w:rsidDel="00000000" w:rsidR="00000000" w:rsidRPr="00000000">
              <w:rPr>
                <w:rtl w:val="0"/>
              </w:rPr>
            </w:r>
          </w:p>
        </w:tc>
        <w:tc>
          <w:tcP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highlight w:val="yellow"/>
                <w:u w:val="none"/>
                <w:vertAlign w:val="baseline"/>
              </w:rPr>
            </w:pPr>
            <w:r w:rsidDel="00000000" w:rsidR="00000000" w:rsidRPr="00000000">
              <w:rPr>
                <w:rtl w:val="0"/>
              </w:rPr>
            </w:r>
          </w:p>
        </w:tc>
      </w:tr>
      <w:tr>
        <w:trPr>
          <w:cantSplit w:val="0"/>
          <w:tblHeader w:val="0"/>
        </w:trPr>
        <w:tc>
          <w:tcPr>
            <w:gridSpan w:val="3"/>
            <w:shd w:fill="0c0c0c" w:val="clea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0"/>
                <w:szCs w:val="20"/>
                <w:highlight w:val="black"/>
                <w:u w:val="none"/>
                <w:vertAlign w:val="baseline"/>
                <w:rtl w:val="0"/>
              </w:rPr>
              <w:t xml:space="preserve">Vymezení předmětu přihlášky ke zkoušce</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 základě § 17 odst. 1 zákona č. 179/2006 Sb. žádám o ověření, zda jsem si osvojil/a odbornou způsobilost vyžadovanou k získání osvědčení o profesní kvalifikaci, které se provede zkouškou podle hodnoticího standardu profesní kvalifikace: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Kód profesní kvalifikace</w:t>
            </w:r>
            <w:r w:rsidDel="00000000" w:rsidR="00000000" w:rsidRPr="00000000">
              <w:rPr>
                <w:rtl w:val="0"/>
              </w:rPr>
            </w:r>
          </w:p>
        </w:tc>
        <w:tc>
          <w:tcPr>
            <w:gridSpan w:val="2"/>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Název profesní kvalifikace</w:t>
            </w:r>
            <w:r w:rsidDel="00000000" w:rsidR="00000000" w:rsidRPr="00000000">
              <w:rPr>
                <w:rtl w:val="0"/>
              </w:rPr>
            </w:r>
          </w:p>
        </w:tc>
      </w:tr>
      <w:tr>
        <w:trPr>
          <w:cantSplit w:val="0"/>
          <w:trHeight w:val="680" w:hRule="atLeast"/>
          <w:tblHeader w:val="0"/>
        </w:trPr>
        <w:tc>
          <w:tcPr>
            <w:tcBorders>
              <w:bottom w:color="000000" w:space="0" w:sz="4" w:val="single"/>
            </w:tcBorders>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69-030-M</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69-032-M</w:t>
            </w:r>
          </w:p>
        </w:tc>
        <w:tc>
          <w:tcPr>
            <w:gridSpan w:val="2"/>
            <w:tcBorders>
              <w:bottom w:color="000000" w:space="0" w:sz="4" w:val="single"/>
            </w:tcBorders>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bookmarkStart w:colFirst="0" w:colLast="0" w:name="bookmark=kix.h0nm7vlwhloa" w:id="2"/>
            <w:bookmarkEnd w:id="2"/>
            <w:r w:rsidDel="00000000" w:rsidR="00000000" w:rsidRPr="00000000">
              <w:rPr>
                <w:rFonts w:ascii="Calibri" w:cs="Calibri" w:eastAsia="Calibri" w:hAnsi="Calibri"/>
                <w:rtl w:val="0"/>
              </w:rPr>
              <w:t xml:space="preserve">☐  Kosmetik / kosmetička</w:t>
            </w:r>
          </w:p>
          <w:p w:rsidR="00000000" w:rsidDel="00000000" w:rsidP="00000000" w:rsidRDefault="00000000" w:rsidRPr="00000000" w14:paraId="0000003B">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 </w:t>
            </w:r>
            <w:bookmarkStart w:colFirst="0" w:colLast="0" w:name="bookmark=kix.5z3vkejoy2oj" w:id="3"/>
            <w:bookmarkEnd w:id="3"/>
            <w:r w:rsidDel="00000000" w:rsidR="00000000" w:rsidRPr="00000000">
              <w:rPr>
                <w:rFonts w:ascii="Calibri" w:cs="Calibri" w:eastAsia="Calibri" w:hAnsi="Calibri"/>
                <w:rtl w:val="0"/>
              </w:rPr>
              <w:t xml:space="preserve">☐ Odborník / odbornice na permanentní make-up</w:t>
            </w:r>
          </w:p>
        </w:tc>
      </w:tr>
      <w:tr>
        <w:trPr>
          <w:cantSplit w:val="0"/>
          <w:tblHeader w:val="0"/>
        </w:trPr>
        <w:tc>
          <w:tcPr>
            <w:gridSpan w:val="3"/>
            <w:shd w:fill="000000" w:val="clea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0"/>
                <w:szCs w:val="20"/>
                <w:u w:val="none"/>
                <w:shd w:fill="auto" w:val="clear"/>
                <w:vertAlign w:val="baseline"/>
                <w:rtl w:val="0"/>
              </w:rPr>
              <w:t xml:space="preserve">Termín konání zkoušky</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cantSplit w:val="0"/>
          <w:trHeight w:val="564" w:hRule="atLeast"/>
          <w:tblHeader w:val="0"/>
        </w:trPr>
        <w:tc>
          <w:tcPr>
            <w:gridSpan w:val="3"/>
            <w:tcBorders>
              <w:bottom w:color="000000" w:space="0" w:sz="4" w:val="single"/>
            </w:tcBorders>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kouška se dle § 17 odst. 6 zákona č. 179/2006 Sb. koná do 3 měsíců od doručení přihlášky ke zkoušce autorizované osobě, nedohodne-li se uchazeč s autorizovanou osobou jinak. V případě, že je v hodnoticím standardu vymezeno období kalendářního roku, kdy může být zkouška provedena, může si uchazeč s autorizovanou osobou dohodnout pro konání zkoušky termín náležející pouze do tohoto období.</w:t>
            </w:r>
          </w:p>
        </w:tc>
      </w:tr>
      <w:tr>
        <w:trPr>
          <w:cantSplit w:val="0"/>
          <w:tblHeader w:val="0"/>
        </w:trPr>
        <w:tc>
          <w:tcPr>
            <w:gridSpan w:val="3"/>
            <w:shd w:fill="000000" w:val="clea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0"/>
                <w:szCs w:val="20"/>
                <w:highlight w:val="black"/>
                <w:u w:val="none"/>
                <w:vertAlign w:val="baseline"/>
                <w:rtl w:val="0"/>
              </w:rPr>
              <w:t xml:space="preserve">Doplňující informace</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V souladu s § 17 odst. 3 zákona č. 179/2006 Sb. zašle uchazeč vyplněnou přihlášku ke zkoušce kterékoliv autorizované osobě, která je uvedena v Národní soustavě kvalifikací, s autorizací pro danou profesní kvalifikaci. Její jméno nebo název, popřípadě další identifikační údaje uvede do záhlaví tohoto formuláře.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Informace o profesních kvalifikacích, tj. především o schválených hodnoticích standardech a autorizovaných osobách jsou uvedeny v Národní soustavě kvalifikací na </w:t>
            </w:r>
            <w:hyperlink r:id="rId8">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www.narodnikvalifikace.cz</w:t>
              </w:r>
            </w:hyperlink>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r>
          </w:p>
        </w:tc>
      </w:tr>
      <w:tr>
        <w:trPr>
          <w:cantSplit w:val="0"/>
          <w:tblHeader w:val="0"/>
        </w:trPr>
        <w:tc>
          <w:tcPr>
            <w:gridSpan w:val="3"/>
            <w:shd w:fill="000000" w:val="clea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0"/>
                <w:szCs w:val="20"/>
                <w:u w:val="none"/>
                <w:shd w:fill="auto" w:val="clear"/>
                <w:vertAlign w:val="baseline"/>
                <w:rtl w:val="0"/>
              </w:rPr>
              <w:t xml:space="preserve">Další náležitosti přihlášky ke zkoušce</w:t>
            </w:r>
            <w:r w:rsidDel="00000000" w:rsidR="00000000" w:rsidRPr="00000000">
              <w:rPr>
                <w:rtl w:val="0"/>
              </w:rPr>
            </w:r>
          </w:p>
        </w:tc>
      </w:tr>
      <w:tr>
        <w:trPr>
          <w:cantSplit w:val="0"/>
          <w:trHeight w:val="1028" w:hRule="atLeast"/>
          <w:tblHeader w:val="0"/>
        </w:trPr>
        <w:tc>
          <w:tcPr>
            <w:gridSpan w:val="3"/>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Místo a datum vyplnění přihlášky ke zkoušce: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Podpis uchazeče: </w:t>
            </w:r>
          </w:p>
        </w:tc>
      </w:tr>
    </w:tb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Souhlas se zpracováním osobních údajů</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0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Já, níže podepsaný/á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0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jméno,příjmení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0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narozen/a(den,měsíc,rok) ………………………………………………………………………………………………………………………………………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dávám výslovný souhlas ke zpracování svých osobních údajů v rozsahu e-mailová adresa a telefonní číslo za účelem kontaktování autorizovanou osobou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MARGARET CZ s.r.o., IČ 06648525,</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(jméno nebo název) , které jsem zaslal/a přihlášku ke zkoušce ověřující dosažení odborné způsobilosti podle hodnoticího standardu profesní kvalifikace (název profesní kvalifikace) ………………………………………………………………………………………………………………………………………… (dále jen „příslušná autorizovaná osoba“), přispívající k urychlení souvisejících procesů týkajících se hodnocení dosažené odborné způsobilosti.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Správcem výše uvedených osobních údajů pro výše vymezené účely zpracování je příslušná autorizovaná osoba. Subjekt údajů se může obracet na příslušnou autorizovanou osobu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Příslušná autorizovaná osoba jako zpracovatel osobních údajů a autorizující orgán, který je příslušný k rozhodování o udělení, prodloužení platnosti nebo odnětí autorizace pro danou profesní kvalifikaci v souladu s údaji uvedenými v Národní soustavě kvalifikací na </w:t>
      </w:r>
      <w:hyperlink r:id="rId9">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www.narodnikvalifikace.cz</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jako správce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č. 179/2006 Sb., o ověřování a uznávání výsledků dalšího vzdělávání a o změně některých zákonů (zákon o uznávání výsledků dalšího vzdělávání), ve znění pozdějších předpisů (§ 17 odst. 2 – obecné podmínky hodnocení dosažené odborné způsobilosti; § 18 odst. 4 – průběh zkoušky; § 19 odst. 2 – náležitosti osvědčení o profesní kvalifikaci) a vyhláška č. 208/2007 Sb., o podrobnostech stanovených k provedení zákona o uznávání výsledků dalšího vzdělávání, ve znění pozdějších předpisů (§ 5 – náležitosti pozvánky ke zkoušce; § 7 odst. 1 – náležitosti osvědčení o profesní kvalifikaci).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2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 …………………………………</w:t>
        <w:tab/>
        <w:tab/>
        <w:tab/>
        <w:t xml:space="preserve">Dne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Podpis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footerReference r:id="rId10" w:type="default"/>
      <w:footerReference r:id="rId11" w:type="first"/>
      <w:footerReference r:id="rId12" w:type="even"/>
      <w:pgSz w:h="15842" w:w="12242" w:orient="portrait"/>
      <w:pgMar w:bottom="851" w:top="851" w:left="851" w:right="851"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 45 zákona č. 561/2004 Sb., o předškolním, základním, středním, vyšším odborném a jiném vzdělávání (školský zákon), ve znění pozdějších předpisů</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ální">
    <w:name w:val="Normální"/>
    <w:next w:val="Normální"/>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paragraph" w:styleId="Nadpis1">
    <w:name w:val="Nadpis 1"/>
    <w:basedOn w:val="Normální"/>
    <w:next w:val="Normální"/>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Arial" w:cs="Arial" w:hAnsi="Arial"/>
      <w:b w:val="1"/>
      <w:bCs w:val="1"/>
      <w:color w:val="ff0000"/>
      <w:w w:val="100"/>
      <w:position w:val="-1"/>
      <w:sz w:val="40"/>
      <w:szCs w:val="40"/>
      <w:effect w:val="none"/>
      <w:vertAlign w:val="baseline"/>
      <w:cs w:val="0"/>
      <w:em w:val="none"/>
      <w:lang w:bidi="ar-SA" w:eastAsia="cs-CZ" w:val="cs-CZ"/>
    </w:rPr>
  </w:style>
  <w:style w:type="paragraph" w:styleId="Nadpis2">
    <w:name w:val="Nadpis 2"/>
    <w:basedOn w:val="Normální"/>
    <w:next w:val="Normální"/>
    <w:autoRedefine w:val="0"/>
    <w:hidden w:val="0"/>
    <w:qFormat w:val="0"/>
    <w:pPr>
      <w:keepNext w:val="1"/>
      <w:suppressAutoHyphens w:val="1"/>
      <w:spacing w:line="1" w:lineRule="atLeast"/>
      <w:ind w:leftChars="-1" w:rightChars="0" w:firstLineChars="-1"/>
      <w:textDirection w:val="btLr"/>
      <w:textAlignment w:val="top"/>
      <w:outlineLvl w:val="1"/>
    </w:pPr>
    <w:rPr>
      <w:b w:val="1"/>
      <w:bCs w:val="1"/>
      <w:w w:val="100"/>
      <w:position w:val="-1"/>
      <w:sz w:val="24"/>
      <w:szCs w:val="24"/>
      <w:effect w:val="none"/>
      <w:vertAlign w:val="baseline"/>
      <w:cs w:val="0"/>
      <w:em w:val="none"/>
      <w:lang w:bidi="ar-SA" w:eastAsia="cs-CZ" w:val="cs-CZ"/>
    </w:rPr>
  </w:style>
  <w:style w:type="character" w:styleId="Standardnípísmoodstavce">
    <w:name w:val="Standardní písmo odstavce"/>
    <w:next w:val="Standardnípísmoodstavce"/>
    <w:autoRedefine w:val="0"/>
    <w:hidden w:val="0"/>
    <w:qFormat w:val="0"/>
    <w:rPr>
      <w:w w:val="100"/>
      <w:position w:val="-1"/>
      <w:effect w:val="none"/>
      <w:vertAlign w:val="baseline"/>
      <w:cs w:val="0"/>
      <w:em w:val="none"/>
      <w:lang/>
    </w:rPr>
  </w:style>
  <w:style w:type="table" w:styleId="Normálnítabulka">
    <w:name w:val="Normální tabulka"/>
    <w:next w:val="Normálnítabulk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álnítabulka"/>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0"/>
    <w:pPr>
      <w:suppressAutoHyphens w:val="1"/>
      <w:spacing w:line="1" w:lineRule="atLeast"/>
      <w:ind w:leftChars="-1" w:rightChars="0" w:firstLineChars="-1"/>
      <w:textDirection w:val="btLr"/>
      <w:textAlignment w:val="top"/>
      <w:outlineLvl w:val="0"/>
    </w:pPr>
  </w:style>
  <w:style w:type="paragraph" w:styleId="Zápatí">
    <w:name w:val="Zápatí"/>
    <w:basedOn w:val="Normální"/>
    <w:next w:val="Zápatí"/>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cs-CZ" w:val="cs-CZ"/>
    </w:rPr>
  </w:style>
  <w:style w:type="character" w:styleId="Číslostránky">
    <w:name w:val="Číslo stránky"/>
    <w:basedOn w:val="Standardnípísmoodstavce"/>
    <w:next w:val="Číslostránky"/>
    <w:autoRedefine w:val="0"/>
    <w:hidden w:val="0"/>
    <w:qFormat w:val="0"/>
    <w:rPr>
      <w:w w:val="100"/>
      <w:position w:val="-1"/>
      <w:effect w:val="none"/>
      <w:vertAlign w:val="baseline"/>
      <w:cs w:val="0"/>
      <w:em w:val="none"/>
      <w:lang/>
    </w:rPr>
  </w:style>
  <w:style w:type="paragraph" w:styleId="Základnítext">
    <w:name w:val="Základní text"/>
    <w:basedOn w:val="Normální"/>
    <w:next w:val="Základnítext"/>
    <w:autoRedefine w:val="0"/>
    <w:hidden w:val="0"/>
    <w:qFormat w:val="0"/>
    <w:pPr>
      <w:suppressAutoHyphens w:val="1"/>
      <w:spacing w:line="1" w:lineRule="atLeast"/>
      <w:ind w:leftChars="-1" w:rightChars="0" w:firstLineChars="-1"/>
      <w:textDirection w:val="btLr"/>
      <w:textAlignment w:val="top"/>
      <w:outlineLvl w:val="0"/>
    </w:pPr>
    <w:rPr>
      <w:rFonts w:ascii="Arial" w:cs="Arial" w:hAnsi="Arial"/>
      <w:i w:val="1"/>
      <w:iCs w:val="1"/>
      <w:w w:val="100"/>
      <w:position w:val="-1"/>
      <w:sz w:val="24"/>
      <w:szCs w:val="24"/>
      <w:effect w:val="none"/>
      <w:vertAlign w:val="baseline"/>
      <w:cs w:val="0"/>
      <w:em w:val="none"/>
      <w:lang w:bidi="ar-SA" w:eastAsia="cs-CZ" w:val="cs-CZ"/>
    </w:rPr>
  </w:style>
  <w:style w:type="paragraph" w:styleId="Základnítext2">
    <w:name w:val="Základní text 2"/>
    <w:basedOn w:val="Normální"/>
    <w:next w:val="Základnítext2"/>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cs-CZ" w:val="cs-CZ"/>
    </w:rPr>
  </w:style>
  <w:style w:type="paragraph" w:styleId="Textbubliny">
    <w:name w:val="Text bubliny"/>
    <w:basedOn w:val="Normální"/>
    <w:next w:val="Textbubliny"/>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cs-CZ" w:val="cs-CZ"/>
    </w:rPr>
  </w:style>
  <w:style w:type="table" w:styleId="Mřížkatabulky">
    <w:name w:val="Mřížka tabulky"/>
    <w:basedOn w:val="Normálnítabulka"/>
    <w:next w:val="Mřížkatabulky"/>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Mřížkatabulky"/>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textovýodkaz">
    <w:name w:val="Hypertextový odkaz"/>
    <w:next w:val="Hypertextovýodkaz"/>
    <w:autoRedefine w:val="0"/>
    <w:hidden w:val="0"/>
    <w:qFormat w:val="0"/>
    <w:rPr>
      <w:color w:val="0000ff"/>
      <w:w w:val="100"/>
      <w:position w:val="-1"/>
      <w:u w:val="single"/>
      <w:effect w:val="none"/>
      <w:vertAlign w:val="baseline"/>
      <w:cs w:val="0"/>
      <w:em w:val="none"/>
      <w:lang/>
    </w:rPr>
  </w:style>
  <w:style w:type="paragraph" w:styleId="Záhlaví">
    <w:name w:val="Záhlaví"/>
    <w:basedOn w:val="Normální"/>
    <w:next w:val="Záhlaví"/>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paragraph" w:styleId="Rozvrženídokumentu">
    <w:name w:val="Rozvržení dokumentu"/>
    <w:basedOn w:val="Normální"/>
    <w:next w:val="Rozvrženídokumentu"/>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sz w:val="24"/>
      <w:szCs w:val="24"/>
      <w:effect w:val="none"/>
      <w:vertAlign w:val="baseline"/>
      <w:cs w:val="0"/>
      <w:em w:val="none"/>
      <w:lang w:bidi="ar-SA" w:eastAsia="cs-CZ" w:val="cs-CZ"/>
    </w:rPr>
  </w:style>
  <w:style w:type="paragraph" w:styleId="Textpozn.podčarou">
    <w:name w:val="Text pozn. pod čarou"/>
    <w:basedOn w:val="Normální"/>
    <w:next w:val="Textpozn.podčarou"/>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cs-CZ" w:val="cs-CZ"/>
    </w:rPr>
  </w:style>
  <w:style w:type="character" w:styleId="Textpozn.podčarouChar">
    <w:name w:val="Text pozn. pod čarou Char"/>
    <w:basedOn w:val="Standardnípísmoodstavce"/>
    <w:next w:val="Textpozn.podčarouChar"/>
    <w:autoRedefine w:val="0"/>
    <w:hidden w:val="0"/>
    <w:qFormat w:val="0"/>
    <w:rPr>
      <w:w w:val="100"/>
      <w:position w:val="-1"/>
      <w:effect w:val="none"/>
      <w:vertAlign w:val="baseline"/>
      <w:cs w:val="0"/>
      <w:em w:val="none"/>
      <w:lang/>
    </w:rPr>
  </w:style>
  <w:style w:type="character" w:styleId="Značkapozn.podčarou">
    <w:name w:val="Značka pozn. pod čarou"/>
    <w:next w:val="Značkapozn.podčarou"/>
    <w:autoRedefine w:val="0"/>
    <w:hidden w:val="0"/>
    <w:qFormat w:val="1"/>
    <w:rPr>
      <w:w w:val="100"/>
      <w:position w:val="-1"/>
      <w:effect w:val="none"/>
      <w:vertAlign w:val="superscript"/>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yperlink" Target="http://www.narodnikvalifikace.cz/"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narodnikvalifikace.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goyMMCdz0gwm8nw8UAl7sWoMfA==">CgMxLjAyD2lkLjZjcHJtczhheGkwNjIPaWQuM2R6eThiZDl1ZXp0MhBraXguaDBubTd2bHdobG9hMhBraXguNXozdmtlam95Mm9qOAByITFQeS1ycnlqMUlnXzNZQUZQS3ctMmYyZGhjU2xrRzVueQ==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2018-05-28T12:39:00Z</dcterms:created>
  <dc:creator>runczik</dc:creator>
</cp:coreProperties>
</file>

<file path=docProps/custom.xml><?xml version="1.0" encoding="utf-8"?>
<Properties xmlns="http://schemas.openxmlformats.org/officeDocument/2006/custom-properties" xmlns:vt="http://schemas.openxmlformats.org/officeDocument/2006/docPropsVTypes"/>
</file>